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2C" w:rsidRDefault="00F670F7" w:rsidP="005A47FB">
      <w:pPr>
        <w:spacing w:after="0"/>
        <w:jc w:val="center"/>
        <w:rPr>
          <w:sz w:val="28"/>
          <w:szCs w:val="28"/>
        </w:rPr>
      </w:pPr>
      <w:r w:rsidRPr="00F670F7">
        <w:rPr>
          <w:sz w:val="28"/>
          <w:szCs w:val="28"/>
        </w:rPr>
        <w:t>Structured Panel Interview Instructions</w:t>
      </w:r>
    </w:p>
    <w:p w:rsidR="005A47FB" w:rsidRPr="00F670F7" w:rsidRDefault="005A47FB" w:rsidP="005A47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Maryland Military Department</w:t>
      </w:r>
    </w:p>
    <w:p w:rsidR="00F670F7" w:rsidRDefault="00F670F7"/>
    <w:p w:rsidR="00F670F7" w:rsidRDefault="00F670F7" w:rsidP="00F670F7">
      <w:pPr>
        <w:pStyle w:val="ListParagraph"/>
        <w:numPr>
          <w:ilvl w:val="0"/>
          <w:numId w:val="2"/>
        </w:numPr>
      </w:pPr>
      <w:r>
        <w:t xml:space="preserve">It is illegal for an employer to discriminate against an applicant because of his or her: </w:t>
      </w:r>
    </w:p>
    <w:p w:rsidR="00F670F7" w:rsidRDefault="00F670F7" w:rsidP="00F670F7">
      <w:pPr>
        <w:spacing w:after="0"/>
        <w:ind w:firstLine="720"/>
      </w:pPr>
      <w:r>
        <w:t xml:space="preserve">Marital Status </w:t>
      </w:r>
      <w:r>
        <w:tab/>
      </w:r>
      <w:r>
        <w:tab/>
      </w:r>
      <w:r>
        <w:tab/>
      </w:r>
      <w:r>
        <w:tab/>
      </w:r>
      <w:r>
        <w:tab/>
      </w:r>
      <w:r>
        <w:tab/>
        <w:t>Ancestry</w:t>
      </w:r>
      <w:r>
        <w:tab/>
      </w:r>
      <w:r>
        <w:tab/>
      </w:r>
      <w:r>
        <w:tab/>
      </w:r>
      <w:r>
        <w:tab/>
      </w:r>
    </w:p>
    <w:p w:rsidR="00F670F7" w:rsidRDefault="00F670F7" w:rsidP="00F670F7">
      <w:pPr>
        <w:spacing w:after="0"/>
        <w:ind w:firstLine="720"/>
      </w:pPr>
      <w:r>
        <w:t>National Origin</w:t>
      </w:r>
      <w:r>
        <w:tab/>
      </w:r>
      <w:r>
        <w:tab/>
      </w:r>
      <w:r>
        <w:tab/>
      </w:r>
      <w:r>
        <w:tab/>
      </w:r>
      <w:r>
        <w:tab/>
      </w:r>
      <w:r>
        <w:tab/>
        <w:t>Color</w:t>
      </w:r>
    </w:p>
    <w:p w:rsidR="00F670F7" w:rsidRDefault="00F670F7" w:rsidP="00F670F7">
      <w:pPr>
        <w:spacing w:after="0"/>
        <w:ind w:firstLine="720"/>
      </w:pPr>
      <w:r>
        <w:t>Race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Creed</w:t>
      </w:r>
    </w:p>
    <w:p w:rsidR="00F670F7" w:rsidRDefault="00F670F7" w:rsidP="00F670F7">
      <w:pPr>
        <w:spacing w:after="0"/>
        <w:ind w:firstLine="720"/>
      </w:pPr>
      <w:r>
        <w:t xml:space="preserve">Age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Disability</w:t>
      </w:r>
    </w:p>
    <w:p w:rsidR="00F670F7" w:rsidRDefault="00F670F7" w:rsidP="00F670F7">
      <w:pPr>
        <w:spacing w:after="0"/>
        <w:ind w:firstLine="720"/>
      </w:pPr>
      <w:r>
        <w:t>Sex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Gender Identity/Expression</w:t>
      </w:r>
    </w:p>
    <w:p w:rsidR="00F670F7" w:rsidRDefault="00F670F7" w:rsidP="00F670F7">
      <w:pPr>
        <w:spacing w:after="0"/>
        <w:ind w:firstLine="720"/>
      </w:pPr>
      <w:r>
        <w:t>Sexual Orientation</w:t>
      </w:r>
      <w:r>
        <w:tab/>
      </w:r>
      <w:r>
        <w:tab/>
      </w:r>
      <w:r>
        <w:tab/>
      </w:r>
      <w:r>
        <w:tab/>
      </w:r>
      <w:r>
        <w:tab/>
        <w:t>Genetic Information</w:t>
      </w:r>
    </w:p>
    <w:p w:rsidR="00F670F7" w:rsidRDefault="00F670F7" w:rsidP="00F670F7">
      <w:pPr>
        <w:spacing w:after="0"/>
        <w:ind w:firstLine="720"/>
      </w:pPr>
      <w:r>
        <w:t>Religious affiliation, belief or opinion</w:t>
      </w:r>
    </w:p>
    <w:p w:rsidR="00F670F7" w:rsidRDefault="008D5FFB" w:rsidP="00F670F7">
      <w:pPr>
        <w:pStyle w:val="ListParagraph"/>
        <w:numPr>
          <w:ilvl w:val="0"/>
          <w:numId w:val="2"/>
        </w:numPr>
        <w:spacing w:after="0"/>
      </w:pPr>
      <w:r>
        <w:t>All Interview Q</w:t>
      </w:r>
      <w:r w:rsidR="00F670F7">
        <w:t>uestions need to be Job-Related Questions</w:t>
      </w:r>
      <w:r>
        <w:t>.</w:t>
      </w:r>
    </w:p>
    <w:p w:rsidR="00782D62" w:rsidRDefault="00782D62" w:rsidP="00782D62">
      <w:pPr>
        <w:pStyle w:val="ListParagraph"/>
        <w:spacing w:after="0"/>
      </w:pPr>
      <w:r>
        <w:t>Examples of Questions NOT Job-Related:</w:t>
      </w:r>
    </w:p>
    <w:p w:rsidR="00782D62" w:rsidRDefault="00782D62" w:rsidP="00782D62">
      <w:pPr>
        <w:pStyle w:val="ListParagraph"/>
        <w:numPr>
          <w:ilvl w:val="1"/>
          <w:numId w:val="2"/>
        </w:numPr>
        <w:spacing w:after="0"/>
      </w:pPr>
      <w:r>
        <w:t>How many sick days did you take last year?</w:t>
      </w:r>
    </w:p>
    <w:p w:rsidR="00782D62" w:rsidRDefault="00782D62" w:rsidP="00782D62">
      <w:pPr>
        <w:pStyle w:val="ListParagraph"/>
        <w:numPr>
          <w:ilvl w:val="1"/>
          <w:numId w:val="2"/>
        </w:numPr>
        <w:spacing w:after="0"/>
      </w:pPr>
      <w:r>
        <w:t>What are your child care arrangements?</w:t>
      </w:r>
    </w:p>
    <w:p w:rsidR="00782D62" w:rsidRDefault="00782D62" w:rsidP="00782D62">
      <w:pPr>
        <w:pStyle w:val="ListParagraph"/>
        <w:numPr>
          <w:ilvl w:val="1"/>
          <w:numId w:val="2"/>
        </w:numPr>
        <w:spacing w:after="0"/>
      </w:pPr>
      <w:r>
        <w:t>Are you a United State Citizen?</w:t>
      </w:r>
    </w:p>
    <w:p w:rsidR="00782D62" w:rsidRDefault="00782D62" w:rsidP="00782D62">
      <w:pPr>
        <w:pStyle w:val="ListParagraph"/>
        <w:numPr>
          <w:ilvl w:val="1"/>
          <w:numId w:val="2"/>
        </w:numPr>
        <w:spacing w:after="0"/>
      </w:pPr>
      <w:r>
        <w:t>What is your background?</w:t>
      </w:r>
    </w:p>
    <w:p w:rsidR="00F670F7" w:rsidRDefault="008D5FFB" w:rsidP="00F670F7">
      <w:pPr>
        <w:pStyle w:val="ListParagraph"/>
        <w:numPr>
          <w:ilvl w:val="0"/>
          <w:numId w:val="2"/>
        </w:numPr>
        <w:spacing w:after="0"/>
      </w:pPr>
      <w:r>
        <w:t>R</w:t>
      </w:r>
      <w:r w:rsidR="00782D62">
        <w:t>efrain from asking questions that would identify particular characteristics of individuals that would single them out as being members of a protected class or group as defined by law</w:t>
      </w:r>
      <w:r>
        <w:t>.</w:t>
      </w:r>
    </w:p>
    <w:p w:rsidR="00782D62" w:rsidRDefault="00782D62" w:rsidP="00F670F7">
      <w:pPr>
        <w:pStyle w:val="ListParagraph"/>
        <w:numPr>
          <w:ilvl w:val="0"/>
          <w:numId w:val="2"/>
        </w:numPr>
        <w:spacing w:after="0"/>
      </w:pPr>
      <w:r>
        <w:t>Avoid Interviewer Biases</w:t>
      </w:r>
      <w:r w:rsidR="008D5FFB">
        <w:t>.</w:t>
      </w:r>
    </w:p>
    <w:p w:rsidR="00782D62" w:rsidRDefault="00782D62" w:rsidP="00782D62">
      <w:pPr>
        <w:pStyle w:val="ListParagraph"/>
        <w:spacing w:after="0"/>
        <w:ind w:left="1440"/>
      </w:pPr>
      <w:r>
        <w:t>First Impressions</w:t>
      </w:r>
      <w:r>
        <w:tab/>
      </w:r>
      <w:r>
        <w:tab/>
      </w:r>
      <w:r>
        <w:tab/>
        <w:t>Age</w:t>
      </w:r>
    </w:p>
    <w:p w:rsidR="00782D62" w:rsidRDefault="00782D62" w:rsidP="00782D62">
      <w:pPr>
        <w:pStyle w:val="ListParagraph"/>
        <w:spacing w:after="0"/>
        <w:ind w:left="1440"/>
      </w:pPr>
      <w:r>
        <w:t>Last Impressions</w:t>
      </w:r>
      <w:r>
        <w:tab/>
      </w:r>
      <w:r>
        <w:tab/>
      </w:r>
      <w:r>
        <w:tab/>
        <w:t>Physical Appearance</w:t>
      </w:r>
    </w:p>
    <w:p w:rsidR="00782D62" w:rsidRDefault="00782D62" w:rsidP="00782D62">
      <w:pPr>
        <w:pStyle w:val="ListParagraph"/>
        <w:spacing w:after="0"/>
        <w:ind w:left="1440"/>
      </w:pPr>
      <w:r>
        <w:t>Race</w:t>
      </w:r>
      <w:r>
        <w:tab/>
      </w:r>
      <w:r>
        <w:tab/>
      </w:r>
      <w:r>
        <w:tab/>
      </w:r>
      <w:r>
        <w:tab/>
      </w:r>
      <w:r>
        <w:tab/>
        <w:t>Disability</w:t>
      </w:r>
    </w:p>
    <w:p w:rsidR="00782D62" w:rsidRDefault="00782D62" w:rsidP="00782D62">
      <w:pPr>
        <w:pStyle w:val="ListParagraph"/>
        <w:spacing w:after="0"/>
        <w:ind w:left="1440"/>
      </w:pPr>
      <w:r>
        <w:t>Gender</w:t>
      </w:r>
      <w:r>
        <w:tab/>
      </w:r>
      <w:r>
        <w:tab/>
      </w:r>
      <w:r>
        <w:tab/>
      </w:r>
      <w:r>
        <w:tab/>
      </w:r>
      <w:r>
        <w:tab/>
        <w:t>Similarity</w:t>
      </w:r>
    </w:p>
    <w:p w:rsidR="00782D62" w:rsidRDefault="00782D62" w:rsidP="00782D62">
      <w:pPr>
        <w:pStyle w:val="ListParagraph"/>
        <w:numPr>
          <w:ilvl w:val="0"/>
          <w:numId w:val="2"/>
        </w:numPr>
        <w:spacing w:after="0"/>
      </w:pPr>
      <w:r>
        <w:t>Applicants should be told at the beginning of the interview that the panel members will be taking notes. (Note: These notes will become public record and part of the selection packet)</w:t>
      </w:r>
    </w:p>
    <w:p w:rsidR="00782D62" w:rsidRDefault="00782D62" w:rsidP="00782D62">
      <w:pPr>
        <w:pStyle w:val="ListParagraph"/>
        <w:numPr>
          <w:ilvl w:val="0"/>
          <w:numId w:val="2"/>
        </w:numPr>
        <w:spacing w:after="0"/>
      </w:pPr>
      <w:r>
        <w:t>The same questions should be asked be the same panel members for all candidates.</w:t>
      </w:r>
    </w:p>
    <w:p w:rsidR="00782D62" w:rsidRDefault="00782D62" w:rsidP="00782D62">
      <w:pPr>
        <w:pStyle w:val="ListParagraph"/>
        <w:numPr>
          <w:ilvl w:val="0"/>
          <w:numId w:val="2"/>
        </w:numPr>
        <w:spacing w:after="0"/>
      </w:pPr>
      <w:r>
        <w:t>Follow up questions are allowed but must be based on the initial response from the interview</w:t>
      </w:r>
      <w:r w:rsidR="005A47FB">
        <w:t>ee to</w:t>
      </w:r>
      <w:r>
        <w:t xml:space="preserve"> one of the approved questi</w:t>
      </w:r>
      <w:r w:rsidR="008D5FFB">
        <w:t xml:space="preserve">ons. Any panel member may ask </w:t>
      </w:r>
      <w:r>
        <w:t>follow up questions.  Follow up question</w:t>
      </w:r>
      <w:r w:rsidR="008D5FFB">
        <w:t xml:space="preserve"> must</w:t>
      </w:r>
      <w:r>
        <w:t xml:space="preserve"> be job related and are for clarification </w:t>
      </w:r>
      <w:r w:rsidR="005A47FB">
        <w:t>purposes only.</w:t>
      </w:r>
    </w:p>
    <w:p w:rsidR="005A47FB" w:rsidRDefault="005A47FB" w:rsidP="00782D62">
      <w:pPr>
        <w:pStyle w:val="ListParagraph"/>
        <w:numPr>
          <w:ilvl w:val="0"/>
          <w:numId w:val="2"/>
        </w:numPr>
        <w:spacing w:after="0"/>
      </w:pPr>
      <w:r>
        <w:t xml:space="preserve">Each panel should have a lead interviewer who starts the interview and maintains the consistence of the interview panel. </w:t>
      </w:r>
    </w:p>
    <w:p w:rsidR="005A47FB" w:rsidRDefault="005A47FB" w:rsidP="00782D62">
      <w:pPr>
        <w:pStyle w:val="ListParagraph"/>
        <w:numPr>
          <w:ilvl w:val="0"/>
          <w:numId w:val="2"/>
        </w:numPr>
        <w:spacing w:after="0"/>
      </w:pPr>
      <w:r>
        <w:t>All interview panels need to be diverse and approved b</w:t>
      </w:r>
      <w:r w:rsidR="00C665CD">
        <w:t>y</w:t>
      </w:r>
      <w:r>
        <w:t xml:space="preserve"> the agency’s EEO officer prior to the interviews.</w:t>
      </w:r>
    </w:p>
    <w:p w:rsidR="005A47FB" w:rsidRDefault="005A47FB" w:rsidP="005A47FB">
      <w:pPr>
        <w:pStyle w:val="ListParagraph"/>
        <w:spacing w:after="0"/>
      </w:pPr>
    </w:p>
    <w:p w:rsidR="005A47FB" w:rsidRDefault="005A47FB" w:rsidP="005A47FB">
      <w:pPr>
        <w:spacing w:after="0"/>
      </w:pPr>
      <w:r>
        <w:t xml:space="preserve">All </w:t>
      </w:r>
      <w:r w:rsidR="008D5FFB">
        <w:t xml:space="preserve">members of the </w:t>
      </w:r>
      <w:r>
        <w:t>interview panel must read and sign these instructions, acknowledg</w:t>
      </w:r>
      <w:r w:rsidR="008D5FFB">
        <w:t>ing</w:t>
      </w:r>
      <w:r>
        <w:t xml:space="preserve"> that they understand the instructions.  If you have any questions concerning your role on this interview panel or these instructions, please ask them now before signing this form.</w:t>
      </w:r>
    </w:p>
    <w:p w:rsidR="005A47FB" w:rsidRDefault="005A47FB" w:rsidP="005A47FB">
      <w:pPr>
        <w:spacing w:after="0"/>
      </w:pPr>
      <w:bookmarkStart w:id="0" w:name="_GoBack"/>
      <w:bookmarkEnd w:id="0"/>
    </w:p>
    <w:p w:rsidR="005A47FB" w:rsidRDefault="005A47FB" w:rsidP="005A47FB">
      <w:pPr>
        <w:spacing w:after="0"/>
      </w:pPr>
    </w:p>
    <w:p w:rsidR="005A47FB" w:rsidRDefault="005A47FB" w:rsidP="005A47F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135255</wp:posOffset>
                </wp:positionV>
                <wp:extent cx="5928360" cy="7620"/>
                <wp:effectExtent l="0" t="0" r="3429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09D3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65pt" to="467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F670F7" w:rsidRDefault="005A47FB" w:rsidP="005A47FB">
      <w:pPr>
        <w:spacing w:after="0"/>
      </w:pPr>
      <w:r>
        <w:t xml:space="preserve">Signature of Interviewer                 Printed Name Interviewer           Date                      Recruitment Number </w:t>
      </w:r>
    </w:p>
    <w:sectPr w:rsidR="00F670F7" w:rsidSect="00E24525">
      <w:footerReference w:type="default" r:id="rId7"/>
      <w:pgSz w:w="12240" w:h="15840"/>
      <w:pgMar w:top="1440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525" w:rsidRDefault="00E24525" w:rsidP="00E24525">
      <w:pPr>
        <w:spacing w:after="0" w:line="240" w:lineRule="auto"/>
      </w:pPr>
      <w:r>
        <w:separator/>
      </w:r>
    </w:p>
  </w:endnote>
  <w:endnote w:type="continuationSeparator" w:id="0">
    <w:p w:rsidR="00E24525" w:rsidRDefault="00E24525" w:rsidP="00E2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525" w:rsidRPr="00E24525" w:rsidRDefault="00E24525">
    <w:pPr>
      <w:pStyle w:val="Footer"/>
      <w:rPr>
        <w:i/>
      </w:rPr>
    </w:pPr>
    <w:r w:rsidRPr="00E24525">
      <w:rPr>
        <w:i/>
      </w:rPr>
      <w:t>Rev. January 25,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525" w:rsidRDefault="00E24525" w:rsidP="00E24525">
      <w:pPr>
        <w:spacing w:after="0" w:line="240" w:lineRule="auto"/>
      </w:pPr>
      <w:r>
        <w:separator/>
      </w:r>
    </w:p>
  </w:footnote>
  <w:footnote w:type="continuationSeparator" w:id="0">
    <w:p w:rsidR="00E24525" w:rsidRDefault="00E24525" w:rsidP="00E24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1802"/>
    <w:multiLevelType w:val="hybridMultilevel"/>
    <w:tmpl w:val="7A8E1C0A"/>
    <w:lvl w:ilvl="0" w:tplc="7DFA55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F5492"/>
    <w:multiLevelType w:val="hybridMultilevel"/>
    <w:tmpl w:val="F0EC179E"/>
    <w:lvl w:ilvl="0" w:tplc="BDEA49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F7"/>
    <w:rsid w:val="005A47FB"/>
    <w:rsid w:val="00782D62"/>
    <w:rsid w:val="008D5FFB"/>
    <w:rsid w:val="00AD4E2C"/>
    <w:rsid w:val="00C665CD"/>
    <w:rsid w:val="00E24525"/>
    <w:rsid w:val="00F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19B96-E52E-4D70-9BD3-6AAF07A1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4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525"/>
  </w:style>
  <w:style w:type="paragraph" w:styleId="Footer">
    <w:name w:val="footer"/>
    <w:basedOn w:val="Normal"/>
    <w:link w:val="FooterChar"/>
    <w:uiPriority w:val="99"/>
    <w:unhideWhenUsed/>
    <w:rsid w:val="00E24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4DA388C9E914B966EDFC6B43A5BB6" ma:contentTypeVersion="3" ma:contentTypeDescription="Create a new document." ma:contentTypeScope="" ma:versionID="888eea5e43b1ff3c6c4f9d45bf6c2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892B6B-A52D-4098-924A-CABDAEFF2C89}"/>
</file>

<file path=customXml/itemProps2.xml><?xml version="1.0" encoding="utf-8"?>
<ds:datastoreItem xmlns:ds="http://schemas.openxmlformats.org/officeDocument/2006/customXml" ds:itemID="{940C3A1B-135E-4289-91F4-8EB57C5AEE02}"/>
</file>

<file path=customXml/itemProps3.xml><?xml version="1.0" encoding="utf-8"?>
<ds:datastoreItem xmlns:ds="http://schemas.openxmlformats.org/officeDocument/2006/customXml" ds:itemID="{AC697D02-D69F-42F5-AE01-DEA1C5CFA0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Structured Panel Interview Instructions Jan 18</dc:title>
  <dc:subject/>
  <dc:creator>Nicholas Pindale</dc:creator>
  <cp:keywords/>
  <dc:description/>
  <cp:lastModifiedBy>Nicholas Pindale</cp:lastModifiedBy>
  <cp:revision>3</cp:revision>
  <cp:lastPrinted>2018-01-25T12:24:00Z</cp:lastPrinted>
  <dcterms:created xsi:type="dcterms:W3CDTF">2018-01-25T12:22:00Z</dcterms:created>
  <dcterms:modified xsi:type="dcterms:W3CDTF">2018-01-25T12:24:00Z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0x0101008334DA388C9E914B966EDFC6B43A5BB6</vt:lpwstr>
  </property>
</Properties>
</file>